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516FA8">
        <w:rPr>
          <w:rFonts w:ascii="Times New Roman" w:eastAsiaTheme="minorEastAsia" w:hAnsi="Times New Roman"/>
          <w:b/>
          <w:sz w:val="27"/>
          <w:szCs w:val="27"/>
          <w:lang w:val="uk-UA"/>
        </w:rPr>
        <w:t>847</w:t>
      </w:r>
    </w:p>
    <w:p w:rsidR="00A245BD" w:rsidRPr="00C23241" w:rsidRDefault="00516FA8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>ЧАПАЄВСЬКЕ АГРО ПЛЮС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>ЧАПАЄВСЬКЕ АГРО ПЛЮС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6F10FE">
        <w:rPr>
          <w:rFonts w:ascii="Times New Roman" w:hAnsi="Times New Roman"/>
          <w:sz w:val="28"/>
          <w:szCs w:val="28"/>
          <w:lang w:val="uk-UA"/>
        </w:rPr>
        <w:t>3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с.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>ЧАПАЄВСЬКЕ АГРО ПЛЮС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16FA8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C0633"/>
    <w:rsid w:val="00C61CF4"/>
    <w:rsid w:val="00CA55D5"/>
    <w:rsid w:val="00CB4E17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81FCA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2021-05-19T08:15:00Z</cp:lastPrinted>
  <dcterms:created xsi:type="dcterms:W3CDTF">2022-05-31T05:07:00Z</dcterms:created>
  <dcterms:modified xsi:type="dcterms:W3CDTF">2022-07-01T05:28:00Z</dcterms:modified>
</cp:coreProperties>
</file>